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2C6A28" w14:textId="77777777" w:rsidR="00262D54" w:rsidRPr="00262D54" w:rsidRDefault="00262D54" w:rsidP="00262D5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62D5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S.D.I.M.P. Sistema defensivo de intervención motorizada y pedestre.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12C6A28" w14:textId="77777777" w:rsidR="00262D54" w:rsidRPr="00262D54" w:rsidRDefault="00262D54" w:rsidP="00262D5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62D5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S.D.I.M.P. Sistema defensivo de intervención motorizada y pedestre.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068A5FF" w14:textId="2074C698" w:rsidR="00262D54" w:rsidRDefault="00262D5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62D5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sistema defensivo de intervención motorizada y pedestre de la unidad tiene como objetivo perfeccionar continuamente al efectivo en la defensa policial, abarcando tanto técnicas para ataques durante intervenciones motorizadas como defensa de franco de servicio. Desarrollado a partir de experiencias operativas y las políticas públicas de la dirección GPM, busca que el participante pueda seleccionar las técnicas adecuadas para resolver defensas ante ataques de sujetos activos, dentro del marco legal y doctrinario de la especialidad, conforme a la Resolución Nº1031/2020 del Plan Anual de Capacitación Técnico Profesional. Intenciones educativas integradas: facilitar marcos de referencia para incrementar capacidades operativas de defensa; proporcionar herramientas técnicas y teóricas para mejorar respuestas profesionales; explicar contenidos de defensa personal con énfasis en gradualidad y proporcionalidad; y fomentar la actualización de saberes para elevar la calificación mediante desarrollo de habilidades técnicas ante conflictos diarios.</w:t>
      </w:r>
    </w:p>
    <w:p w14:paraId="78C45EC6" w14:textId="77777777" w:rsidR="00262D54" w:rsidRDefault="00262D5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4639C0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62D54">
        <w:rPr>
          <w:rFonts w:ascii="Arial" w:eastAsia="Arial" w:hAnsi="Arial" w:cs="Arial"/>
          <w:bCs/>
        </w:rPr>
        <w:t>5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BB5D047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262D54">
        <w:rPr>
          <w:rFonts w:ascii="Arial" w:eastAsia="Arial" w:hAnsi="Arial" w:cs="Arial"/>
          <w:b w:val="0"/>
          <w:bCs w:val="0"/>
          <w:sz w:val="22"/>
          <w:szCs w:val="22"/>
        </w:rPr>
        <w:t>3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F37F2F9" w14:textId="77777777" w:rsidR="00262D54" w:rsidRPr="00262D54" w:rsidRDefault="00734E43" w:rsidP="00262D5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262D54" w:rsidRPr="00262D54">
        <w:rPr>
          <w:rFonts w:ascii="Arial" w:eastAsia="Arial" w:hAnsi="Arial" w:cs="Arial"/>
          <w:bCs/>
          <w:lang w:val="es-AR"/>
        </w:rPr>
        <w:t>inicio 07/09/2026 hasta 11/09/2026.</w:t>
      </w:r>
    </w:p>
    <w:p w14:paraId="7ED2DD58" w14:textId="4070F1FB" w:rsidR="008802E2" w:rsidRPr="00241832" w:rsidRDefault="008802E2" w:rsidP="00262D5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</w:p>
    <w:p w14:paraId="5724EA01" w14:textId="4465ED7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C52E57">
        <w:rPr>
          <w:rFonts w:ascii="Arial" w:eastAsia="Arial" w:hAnsi="Arial" w:cs="Arial"/>
          <w:bCs/>
        </w:rPr>
        <w:t>30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lastRenderedPageBreak/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2026-02-06T11:57:00Z</dcterms:created>
  <dcterms:modified xsi:type="dcterms:W3CDTF">2026-02-06T11:57:00Z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